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4B" w:rsidRDefault="00915B4B" w:rsidP="00915B4B">
      <w:pPr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附件一：</w:t>
      </w:r>
      <w:r>
        <w:rPr>
          <w:rFonts w:ascii="宋体" w:hAnsi="宋体" w:hint="eastAsia"/>
          <w:b/>
          <w:sz w:val="32"/>
          <w:szCs w:val="32"/>
        </w:rPr>
        <w:t xml:space="preserve">    </w:t>
      </w:r>
    </w:p>
    <w:p w:rsidR="00915B4B" w:rsidRDefault="00915B4B" w:rsidP="00915B4B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信息化教学大赛参赛视频制作要求</w:t>
      </w:r>
    </w:p>
    <w:bookmarkEnd w:id="0"/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 xml:space="preserve">    信息化教学设计比赛参赛作品，参赛教师录制不超过10分钟的讲解视频，讲解信息技术在教学过程中的运用及教学的实际效果；信息化课堂教学比赛参赛作品，参赛教师根据信息化教学设计和教案实施课堂教学（35-45分钟），录制课堂教学视频。参赛视频具体制作要求如下：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一、录制软件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录制软件不限，参赛教师自行选取。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二、视频信号源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1.稳定性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全片图像同步性能稳定，无失步现象，CTL同步控制信号必须连续：图像无抖动跳跃，色彩无突变，编辑点处图像稳定。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2.信噪比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图像信噪比不低于55dB，无明显杂波。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3.色调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白平衡正确，无明显偏色，多机拍摄的镜头衔接处无明显色差。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4.视频电平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视频全讯号幅度为1Ⅴp-p，最大不超过1.1Ⅴp-p。其中，消隐电平为0V时，白电平幅度0.7Ⅴp-p，同步信号-0.3V，色同步信号幅度0.3Vp-p（以消隐线上下对称），全片一致。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三、音频信号源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lastRenderedPageBreak/>
        <w:t>1.声道配置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中文内容音频信号记录于第1声道，音乐、音效、同期声记录于第2声道，若有其他文字解说记录于第3声道（如录音设备无第3声道，则录于第2声道）。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2.电平指标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-2db— -8db，声音应无明显失真、放音过冲、过弱。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3.信噪比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不低于48db。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4.其他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四、视频压缩格式及技术参数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1.压缩格式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采用H.264/AVC（MPEG-4 Part10）编码，使用二次编码，不包含字幕的MP4格式。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2.码流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动态码流的码率为1024Kbps（125KBps）。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3.分辨率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（1）采用标清4:3拍摄时，设定为720×576；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（2）采用高清16:9拍摄时，设定为1280×720；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（3）在同一参赛作品中，各机位的视频分辨率应统一，不得标</w:t>
      </w:r>
      <w:r>
        <w:rPr>
          <w:rFonts w:ascii="仿宋" w:eastAsia="仿宋" w:hAnsi="仿宋" w:hint="eastAsia"/>
          <w:kern w:val="10"/>
          <w:sz w:val="30"/>
          <w:szCs w:val="30"/>
        </w:rPr>
        <w:lastRenderedPageBreak/>
        <w:t>清和高清混用。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4.画幅宽高比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（1）分辨率设定为720×576的，选定4:3；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（2）分辨率设定为1280×720的，选定16:9；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（3）在同一参赛作品中，各机位的视频应统一画幅宽高比，不得混用。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5.帧率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25帧/秒。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6.扫描方式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逐行扫描。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五、音频压缩格式及技术参数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1.压缩格式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采用AAC（MPEG4 Part3）格式。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2.采样率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48KHz。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b/>
          <w:bCs/>
          <w:kern w:val="10"/>
          <w:sz w:val="30"/>
          <w:szCs w:val="30"/>
        </w:rPr>
        <w:t>3.码流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128Kbps（恒定）。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六、封装格式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采用MP4格式封装。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七、其他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1.视频和音频的编码格式务必遵照相关要求，否则将导致视频无法正常播出，延误网络评审，影响比赛成绩。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lastRenderedPageBreak/>
        <w:t>2.视频和音频的码流务必遵照相关要求。按要求制作的视频，信息化教学设计比赛的10分钟讲解视频，文件大小不超过100M；信息化课堂教学比赛的35-45分钟教学视频，文件大小不超过500M。码流过大的视频，播放时会出现卡顿现象，延误网络评审，影响比赛成绩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3.比赛采取匿名方式进行，禁止参赛教师进行省市、学校和个人情况介绍，参赛视频切勿泄露相关信息。</w:t>
      </w:r>
    </w:p>
    <w:p w:rsidR="00915B4B" w:rsidRDefault="00915B4B" w:rsidP="00915B4B">
      <w:pPr>
        <w:jc w:val="left"/>
        <w:rPr>
          <w:rFonts w:ascii="仿宋" w:eastAsia="仿宋" w:hAnsi="仿宋" w:hint="eastAsia"/>
          <w:kern w:val="10"/>
          <w:sz w:val="30"/>
          <w:szCs w:val="30"/>
        </w:rPr>
      </w:pPr>
      <w:r>
        <w:rPr>
          <w:rFonts w:ascii="仿宋" w:eastAsia="仿宋" w:hAnsi="仿宋" w:hint="eastAsia"/>
          <w:kern w:val="10"/>
          <w:sz w:val="30"/>
          <w:szCs w:val="30"/>
        </w:rPr>
        <w:t>4.信息化教学设计比赛、信息化课堂教学比赛参赛视频均可出现教师形象。</w:t>
      </w:r>
    </w:p>
    <w:p w:rsidR="00BF6C4F" w:rsidRPr="00915B4B" w:rsidRDefault="00BF6C4F"/>
    <w:sectPr w:rsidR="00BF6C4F" w:rsidRPr="0091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4B"/>
    <w:rsid w:val="00915B4B"/>
    <w:rsid w:val="00B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2018-04-25T08:13:00Z</dcterms:created>
  <dcterms:modified xsi:type="dcterms:W3CDTF">2018-04-25T08:13:00Z</dcterms:modified>
</cp:coreProperties>
</file>